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sz w:val="36"/>
          <w:szCs w:val="36"/>
        </w:rPr>
      </w:pPr>
      <w:bookmarkStart w:id="0" w:name="_GoBack"/>
      <w:bookmarkEnd w:id="0"/>
      <w:r>
        <w:rPr>
          <w:rFonts w:hint="eastAsia" w:ascii="黑体" w:hAnsi="黑体" w:eastAsia="黑体" w:cs="黑体"/>
          <w:b/>
          <w:sz w:val="36"/>
          <w:szCs w:val="36"/>
        </w:rPr>
        <w:t>广东省“守合同重信用”企业公示活动申请承诺书</w:t>
      </w:r>
    </w:p>
    <w:p>
      <w:pPr>
        <w:ind w:firstLine="720" w:firstLineChars="200"/>
        <w:rPr>
          <w:rFonts w:hint="eastAsia" w:ascii="仿宋_GB2312"/>
          <w:b/>
          <w:sz w:val="36"/>
          <w:szCs w:val="36"/>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申请人承诺：本申请人自愿</w:t>
      </w:r>
      <w:r>
        <w:rPr>
          <w:rFonts w:hint="eastAsia" w:ascii="华文仿宋" w:hAnsi="华文仿宋" w:eastAsia="华文仿宋" w:cs="华文仿宋"/>
          <w:sz w:val="32"/>
          <w:szCs w:val="32"/>
          <w:lang w:eastAsia="zh-CN"/>
        </w:rPr>
        <w:t>按时</w:t>
      </w:r>
      <w:r>
        <w:rPr>
          <w:rFonts w:hint="eastAsia" w:ascii="华文仿宋" w:hAnsi="华文仿宋" w:eastAsia="华文仿宋" w:cs="华文仿宋"/>
          <w:sz w:val="32"/>
          <w:szCs w:val="32"/>
        </w:rPr>
        <w:t>申请本年度广东省“守合同重信用”企业公示，填报的数据真实、完整，一切责任由本申请人自行负责。</w:t>
      </w:r>
      <w:r>
        <w:rPr>
          <w:rFonts w:hint="eastAsia" w:ascii="华文仿宋" w:hAnsi="华文仿宋" w:eastAsia="华文仿宋" w:cs="华文仿宋"/>
          <w:sz w:val="32"/>
          <w:szCs w:val="32"/>
          <w:lang w:eastAsia="zh-CN"/>
        </w:rPr>
        <w:t>本申请人明白申报日期截止后系统将关闭，不可补报数据，本申请年度过后，也不可补报过往年度公示申请。</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同意由</w:t>
      </w:r>
      <w:r>
        <w:rPr>
          <w:rFonts w:hint="eastAsia" w:ascii="华文仿宋" w:hAnsi="华文仿宋" w:eastAsia="华文仿宋" w:cs="华文仿宋"/>
          <w:sz w:val="32"/>
          <w:szCs w:val="32"/>
          <w:lang w:eastAsia="zh-CN"/>
        </w:rPr>
        <w:t>市场监管</w:t>
      </w:r>
      <w:r>
        <w:rPr>
          <w:rFonts w:hint="eastAsia" w:ascii="华文仿宋" w:hAnsi="华文仿宋" w:eastAsia="华文仿宋" w:cs="华文仿宋"/>
          <w:sz w:val="32"/>
          <w:szCs w:val="32"/>
        </w:rPr>
        <w:t>部门将本申请人申报年度的合同签订与履行情况及总产值或销售额在网站上公示。</w:t>
      </w: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二〇   年 　月　　日</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（公章）</w:t>
      </w: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企业名称：</w:t>
      </w:r>
      <w:r>
        <w:rPr>
          <w:rFonts w:hint="eastAsia" w:ascii="华文仿宋" w:hAnsi="华文仿宋" w:eastAsia="华文仿宋" w:cs="华文仿宋"/>
          <w:sz w:val="32"/>
          <w:szCs w:val="32"/>
          <w:lang w:val="en-US" w:eastAsia="zh-CN"/>
        </w:rPr>
        <w:t xml:space="preserve">           </w:t>
      </w:r>
      <w:r>
        <w:rPr>
          <w:rFonts w:hint="eastAsia" w:ascii="仿宋" w:hAnsi="仿宋" w:eastAsia="仿宋" w:cs="仿宋"/>
          <w:kern w:val="2"/>
          <w:sz w:val="32"/>
          <w:szCs w:val="32"/>
          <w:lang w:val="en-US" w:eastAsia="zh-CN" w:bidi="ar-SA"/>
        </w:rPr>
        <w:t>统一社会信用代码</w:t>
      </w:r>
      <w:r>
        <w:rPr>
          <w:rFonts w:hint="eastAsia" w:ascii="华文仿宋" w:hAnsi="华文仿宋" w:eastAsia="华文仿宋" w:cs="华文仿宋"/>
          <w:sz w:val="32"/>
          <w:szCs w:val="32"/>
          <w:lang w:val="en-US" w:eastAsia="zh-CN"/>
        </w:rPr>
        <w:t>：</w:t>
      </w:r>
    </w:p>
    <w:p>
      <w:pPr>
        <w:ind w:firstLine="800" w:firstLineChars="25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联系人：</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联系电话：</w:t>
      </w:r>
    </w:p>
    <w:p>
      <w:pPr>
        <w:ind w:firstLine="800" w:firstLineChars="250"/>
      </w:pPr>
      <w:r>
        <w:rPr>
          <w:rFonts w:hint="eastAsia" w:ascii="华文仿宋" w:hAnsi="华文仿宋" w:eastAsia="华文仿宋" w:cs="华文仿宋"/>
          <w:sz w:val="32"/>
          <w:szCs w:val="32"/>
          <w:lang w:eastAsia="zh-CN"/>
        </w:rPr>
        <w:t>备注：（如上一年度企业名称变更，请予说明）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E4575"/>
    <w:rsid w:val="4C3E45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2021-01-13T07:24:00Z</dcterms:created>
  <dc:creator>舒琳</dc:creator>
  <cp:lastModifiedBy>舒琳</cp:lastModifiedBy>
  <dcterms:modified xsi:type="dcterms:W3CDTF">2021-01-13T07:25:26Z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